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A73" w14:paraId="677DC86F" w14:textId="77777777" w:rsidTr="001A411F">
        <w:tc>
          <w:tcPr>
            <w:tcW w:w="9062" w:type="dxa"/>
            <w:gridSpan w:val="2"/>
          </w:tcPr>
          <w:p w14:paraId="6A695F66" w14:textId="2138C41C" w:rsidR="00AF6A73" w:rsidRDefault="00AF6A73">
            <w:r>
              <w:t>Miesięczna opłata za gospodarowanie odpadami na terenie gminy Ułęż</w:t>
            </w:r>
          </w:p>
        </w:tc>
      </w:tr>
      <w:tr w:rsidR="00AF6A73" w14:paraId="6D67CE8C" w14:textId="77777777" w:rsidTr="00AF6A73">
        <w:tc>
          <w:tcPr>
            <w:tcW w:w="4531" w:type="dxa"/>
            <w:vAlign w:val="center"/>
          </w:tcPr>
          <w:p w14:paraId="5F7F383E" w14:textId="0148BB28" w:rsidR="00AF6A73" w:rsidRDefault="00AF6A73">
            <w:r>
              <w:t>Nieruchomości zamieszkałe</w:t>
            </w:r>
          </w:p>
        </w:tc>
        <w:tc>
          <w:tcPr>
            <w:tcW w:w="4531" w:type="dxa"/>
          </w:tcPr>
          <w:p w14:paraId="2E9D8E46" w14:textId="110C9385" w:rsidR="00AF6A73" w:rsidRDefault="00AF6A73">
            <w:r>
              <w:t>15,00 zł/miesięcznie od osoby zamieszkującej nieruchomość</w:t>
            </w:r>
          </w:p>
        </w:tc>
      </w:tr>
      <w:tr w:rsidR="00AF6A73" w14:paraId="2E3952D1" w14:textId="77777777" w:rsidTr="00AF6A73">
        <w:tc>
          <w:tcPr>
            <w:tcW w:w="4531" w:type="dxa"/>
            <w:vMerge w:val="restart"/>
            <w:vAlign w:val="center"/>
          </w:tcPr>
          <w:p w14:paraId="426BB6C3" w14:textId="5C746599" w:rsidR="00AF6A73" w:rsidRDefault="00AF6A73">
            <w:r>
              <w:t>Nieruchomości niezamieszkałe</w:t>
            </w:r>
            <w:r w:rsidR="008310BD">
              <w:t xml:space="preserve"> </w:t>
            </w:r>
          </w:p>
        </w:tc>
        <w:tc>
          <w:tcPr>
            <w:tcW w:w="4531" w:type="dxa"/>
          </w:tcPr>
          <w:p w14:paraId="394F31E1" w14:textId="4F0507A0" w:rsidR="00AF6A73" w:rsidRDefault="00AF6A73">
            <w:r>
              <w:t xml:space="preserve">6,35 zł za </w:t>
            </w:r>
            <w:r>
              <w:t>pojemnik 120l.</w:t>
            </w:r>
          </w:p>
        </w:tc>
      </w:tr>
      <w:tr w:rsidR="00AF6A73" w14:paraId="6D5E84A7" w14:textId="77777777" w:rsidTr="00AF6A73">
        <w:tc>
          <w:tcPr>
            <w:tcW w:w="4531" w:type="dxa"/>
            <w:vMerge/>
          </w:tcPr>
          <w:p w14:paraId="682AD9BD" w14:textId="77777777" w:rsidR="00AF6A73" w:rsidRDefault="00AF6A73"/>
        </w:tc>
        <w:tc>
          <w:tcPr>
            <w:tcW w:w="4531" w:type="dxa"/>
          </w:tcPr>
          <w:p w14:paraId="4EF0223E" w14:textId="1FCD2DC8" w:rsidR="00AF6A73" w:rsidRDefault="00AF6A73">
            <w:r>
              <w:t>12,70 zł za pojemnik 240l.</w:t>
            </w:r>
          </w:p>
        </w:tc>
      </w:tr>
      <w:tr w:rsidR="00AF6A73" w14:paraId="63756C30" w14:textId="77777777" w:rsidTr="00AF6A73">
        <w:tc>
          <w:tcPr>
            <w:tcW w:w="4531" w:type="dxa"/>
            <w:vMerge/>
          </w:tcPr>
          <w:p w14:paraId="5E13FC98" w14:textId="77777777" w:rsidR="00AF6A73" w:rsidRDefault="00AF6A73"/>
        </w:tc>
        <w:tc>
          <w:tcPr>
            <w:tcW w:w="4531" w:type="dxa"/>
          </w:tcPr>
          <w:p w14:paraId="3FCE2BDC" w14:textId="1FAE3609" w:rsidR="00AF6A73" w:rsidRDefault="00AF6A73">
            <w:r>
              <w:t>58,00 zł za pojemnik 1100l.</w:t>
            </w:r>
          </w:p>
        </w:tc>
      </w:tr>
      <w:tr w:rsidR="00AF6A73" w14:paraId="7A1FB2B8" w14:textId="77777777" w:rsidTr="00AF6A73">
        <w:tc>
          <w:tcPr>
            <w:tcW w:w="4531" w:type="dxa"/>
            <w:vMerge/>
          </w:tcPr>
          <w:p w14:paraId="00E4FE28" w14:textId="77777777" w:rsidR="00AF6A73" w:rsidRDefault="00AF6A73"/>
        </w:tc>
        <w:tc>
          <w:tcPr>
            <w:tcW w:w="4531" w:type="dxa"/>
          </w:tcPr>
          <w:p w14:paraId="6BF6E798" w14:textId="0C5A4898" w:rsidR="00AF6A73" w:rsidRDefault="00AF6A73">
            <w:r>
              <w:t>130,00 zł za pojemnik 2500l.</w:t>
            </w:r>
          </w:p>
        </w:tc>
      </w:tr>
    </w:tbl>
    <w:p w14:paraId="4DDCB8B9" w14:textId="06BFAFDB" w:rsidR="00AF6A73" w:rsidRDefault="00AF6A73"/>
    <w:p w14:paraId="02CA174A" w14:textId="7B254884" w:rsidR="00281FC2" w:rsidRDefault="00281FC2" w:rsidP="00F66315">
      <w:pPr>
        <w:jc w:val="both"/>
      </w:pPr>
      <w:r>
        <w:t>Zgodnie z art. 6k ustawy z dnia 13 września</w:t>
      </w:r>
      <w:r w:rsidR="001C5220">
        <w:t xml:space="preserve"> 1996 r. o utrzymaniu czystości i porządku w gminach Rada Gminy </w:t>
      </w:r>
      <w:r w:rsidR="00F66315">
        <w:t xml:space="preserve">Ułęż </w:t>
      </w:r>
      <w:r w:rsidR="001C5220">
        <w:t>określiła stawkę podwyższoną stosowaną</w:t>
      </w:r>
      <w:r w:rsidR="00F66315">
        <w:t>,</w:t>
      </w:r>
      <w:r w:rsidR="001C5220">
        <w:t xml:space="preserve"> </w:t>
      </w:r>
      <w:r w:rsidR="001C5220">
        <w:t>jeżeli właściciel nieruchomości nie wypełnia obowiązku zbierania odpadów komunalnych w sposób selektywny,</w:t>
      </w:r>
      <w:r w:rsidR="00F66315">
        <w:t xml:space="preserve"> w</w:t>
      </w:r>
      <w:r w:rsidR="001C5220">
        <w:t xml:space="preserve"> wysokości dwukrotna stawki ustalonej przez radę gminy</w:t>
      </w:r>
      <w:r w:rsidR="00F66315">
        <w:t xml:space="preserve"> dla odpadów zbieranych selektywnie.</w:t>
      </w:r>
    </w:p>
    <w:sectPr w:rsidR="0028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3"/>
    <w:rsid w:val="001C5220"/>
    <w:rsid w:val="00281FC2"/>
    <w:rsid w:val="008310BD"/>
    <w:rsid w:val="00AF6A73"/>
    <w:rsid w:val="00F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9C2E"/>
  <w15:chartTrackingRefBased/>
  <w15:docId w15:val="{D1929814-8B1F-41AD-870C-E943EF28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Gospodarka_Odpadami</dc:creator>
  <cp:keywords/>
  <dc:description/>
  <cp:lastModifiedBy>Gospodarka_Odpadami</cp:lastModifiedBy>
  <cp:revision>3</cp:revision>
  <dcterms:created xsi:type="dcterms:W3CDTF">2021-04-15T05:25:00Z</dcterms:created>
  <dcterms:modified xsi:type="dcterms:W3CDTF">2021-04-15T06:04:00Z</dcterms:modified>
</cp:coreProperties>
</file>