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6DA" w:rsidRPr="00B401D7" w:rsidRDefault="00C776DA" w:rsidP="00C776DA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 w:rsidRPr="00B401D7">
        <w:rPr>
          <w:rFonts w:asciiTheme="majorHAnsi" w:hAnsiTheme="majorHAnsi"/>
          <w:b/>
          <w:sz w:val="28"/>
          <w:szCs w:val="28"/>
        </w:rPr>
        <w:t xml:space="preserve">Analiza stanu dostępności osobom ze szczególnymi potrzebami </w:t>
      </w:r>
      <w:r w:rsidR="005253C2">
        <w:rPr>
          <w:rFonts w:asciiTheme="majorHAnsi" w:hAnsiTheme="majorHAnsi"/>
          <w:b/>
          <w:sz w:val="28"/>
          <w:szCs w:val="28"/>
        </w:rPr>
        <w:t xml:space="preserve">                          </w:t>
      </w:r>
      <w:r w:rsidRPr="00B401D7">
        <w:rPr>
          <w:rFonts w:asciiTheme="majorHAnsi" w:hAnsiTheme="majorHAnsi"/>
          <w:b/>
          <w:sz w:val="28"/>
          <w:szCs w:val="28"/>
        </w:rPr>
        <w:t>w budynku Publicznej Szkoły Podstawowej</w:t>
      </w:r>
    </w:p>
    <w:p w:rsidR="00C776DA" w:rsidRPr="00B401D7" w:rsidRDefault="00C776DA" w:rsidP="00C776DA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 w:rsidRPr="00B401D7">
        <w:rPr>
          <w:rFonts w:asciiTheme="majorHAnsi" w:hAnsiTheme="majorHAnsi"/>
          <w:b/>
          <w:sz w:val="28"/>
          <w:szCs w:val="28"/>
        </w:rPr>
        <w:t>Białki Dolne 24</w:t>
      </w:r>
    </w:p>
    <w:p w:rsidR="008E012A" w:rsidRPr="00B401D7" w:rsidRDefault="00C776DA" w:rsidP="00C776DA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 w:rsidRPr="00B401D7">
        <w:rPr>
          <w:rFonts w:asciiTheme="majorHAnsi" w:hAnsiTheme="majorHAnsi"/>
          <w:b/>
          <w:sz w:val="28"/>
          <w:szCs w:val="28"/>
        </w:rPr>
        <w:t>08-504 Ułęż</w:t>
      </w:r>
    </w:p>
    <w:p w:rsidR="00C776DA" w:rsidRDefault="00C776DA">
      <w:pPr>
        <w:rPr>
          <w:rFonts w:asciiTheme="majorHAnsi" w:hAnsiTheme="majorHAnsi"/>
          <w:sz w:val="28"/>
          <w:szCs w:val="28"/>
        </w:rPr>
      </w:pPr>
    </w:p>
    <w:p w:rsidR="00C776DA" w:rsidRDefault="00C776DA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Podstawa prawna opracowania: art.14 ust.3 ustawy z dnia 19 lipca 2019r. </w:t>
      </w:r>
      <w:r w:rsidR="00B401D7">
        <w:rPr>
          <w:rFonts w:asciiTheme="majorHAnsi" w:hAnsiTheme="majorHAnsi"/>
          <w:sz w:val="28"/>
          <w:szCs w:val="28"/>
        </w:rPr>
        <w:t xml:space="preserve">  </w:t>
      </w:r>
      <w:r>
        <w:rPr>
          <w:rFonts w:asciiTheme="majorHAnsi" w:hAnsiTheme="majorHAnsi"/>
          <w:sz w:val="28"/>
          <w:szCs w:val="28"/>
        </w:rPr>
        <w:t>o zapewnieniu dostępności osobom ze szczególnymi potrzebami.</w:t>
      </w:r>
    </w:p>
    <w:p w:rsidR="00C776DA" w:rsidRDefault="00C776DA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Data opracowania: …….</w:t>
      </w:r>
    </w:p>
    <w:p w:rsidR="00C776DA" w:rsidRPr="00C776DA" w:rsidRDefault="00C776DA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Budynek zabytkowy:</w:t>
      </w:r>
    </w:p>
    <w:tbl>
      <w:tblPr>
        <w:tblStyle w:val="Tabela-Siatka"/>
        <w:tblW w:w="0" w:type="auto"/>
        <w:tblInd w:w="108" w:type="dxa"/>
        <w:tblLook w:val="04A0"/>
      </w:tblPr>
      <w:tblGrid>
        <w:gridCol w:w="567"/>
        <w:gridCol w:w="1134"/>
        <w:gridCol w:w="567"/>
      </w:tblGrid>
      <w:tr w:rsidR="00C776DA" w:rsidTr="00C776DA">
        <w:tc>
          <w:tcPr>
            <w:tcW w:w="567" w:type="dxa"/>
          </w:tcPr>
          <w:p w:rsidR="00C776DA" w:rsidRDefault="00C776DA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C776DA" w:rsidRDefault="00C776DA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567" w:type="dxa"/>
          </w:tcPr>
          <w:p w:rsidR="00C776DA" w:rsidRDefault="006A3A3A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X</w:t>
            </w:r>
          </w:p>
        </w:tc>
      </w:tr>
    </w:tbl>
    <w:p w:rsidR="00C776DA" w:rsidRDefault="00C776DA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TAK                   NIE </w:t>
      </w:r>
    </w:p>
    <w:p w:rsidR="00C776DA" w:rsidRPr="00B401D7" w:rsidRDefault="00C776DA">
      <w:pPr>
        <w:rPr>
          <w:rFonts w:asciiTheme="majorHAnsi" w:hAnsiTheme="majorHAnsi"/>
          <w:b/>
          <w:sz w:val="28"/>
          <w:szCs w:val="28"/>
        </w:rPr>
      </w:pPr>
      <w:r w:rsidRPr="00B401D7">
        <w:rPr>
          <w:rFonts w:asciiTheme="majorHAnsi" w:hAnsiTheme="majorHAnsi"/>
          <w:b/>
          <w:sz w:val="28"/>
          <w:szCs w:val="28"/>
        </w:rPr>
        <w:t>Analiza stanu faktycznego</w:t>
      </w:r>
    </w:p>
    <w:p w:rsidR="00C776DA" w:rsidRPr="00475356" w:rsidRDefault="00C776DA" w:rsidP="00C776DA">
      <w:pPr>
        <w:pStyle w:val="Akapitzlist"/>
        <w:numPr>
          <w:ilvl w:val="0"/>
          <w:numId w:val="1"/>
        </w:numPr>
        <w:rPr>
          <w:rFonts w:asciiTheme="majorHAnsi" w:hAnsiTheme="majorHAnsi"/>
          <w:b/>
          <w:sz w:val="28"/>
          <w:szCs w:val="28"/>
        </w:rPr>
      </w:pPr>
      <w:r w:rsidRPr="00475356">
        <w:rPr>
          <w:rFonts w:asciiTheme="majorHAnsi" w:hAnsiTheme="majorHAnsi"/>
          <w:b/>
          <w:sz w:val="28"/>
          <w:szCs w:val="28"/>
        </w:rPr>
        <w:t>Stanowisko postojowe dla osoby z niepełnosprawnością narządów ruchów</w:t>
      </w:r>
    </w:p>
    <w:p w:rsidR="00C776DA" w:rsidRDefault="00C776DA" w:rsidP="00C776DA">
      <w:pPr>
        <w:pStyle w:val="Akapitzlis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Osoby z niepełnosprawnością narządów ruchu maja możliwości zaparkowania swojego samochodu na miejscach parkingowych</w:t>
      </w:r>
      <w:r w:rsidR="00B401D7">
        <w:rPr>
          <w:rFonts w:asciiTheme="majorHAnsi" w:hAnsiTheme="majorHAnsi"/>
          <w:sz w:val="28"/>
          <w:szCs w:val="28"/>
        </w:rPr>
        <w:t xml:space="preserve"> bez oznaczenia</w:t>
      </w:r>
      <w:r>
        <w:rPr>
          <w:rFonts w:asciiTheme="majorHAnsi" w:hAnsiTheme="majorHAnsi"/>
          <w:sz w:val="28"/>
          <w:szCs w:val="28"/>
        </w:rPr>
        <w:t>.</w:t>
      </w:r>
    </w:p>
    <w:p w:rsidR="00FE0CB6" w:rsidRDefault="00FE0CB6" w:rsidP="00C776DA">
      <w:pPr>
        <w:pStyle w:val="Akapitzlis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pl-PL"/>
        </w:rPr>
        <w:drawing>
          <wp:inline distT="0" distB="0" distL="0" distR="0">
            <wp:extent cx="4724400" cy="3543300"/>
            <wp:effectExtent l="19050" t="0" r="0" b="0"/>
            <wp:docPr id="1" name="Obraz 1" descr="C:\Users\Sekretariat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iat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838" cy="3542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CB6" w:rsidRDefault="00FE0CB6" w:rsidP="00C776DA">
      <w:pPr>
        <w:pStyle w:val="Akapitzlist"/>
        <w:rPr>
          <w:rFonts w:asciiTheme="majorHAnsi" w:hAnsiTheme="majorHAnsi"/>
          <w:sz w:val="28"/>
          <w:szCs w:val="28"/>
        </w:rPr>
      </w:pPr>
    </w:p>
    <w:p w:rsidR="00FE0CB6" w:rsidRDefault="00FE0CB6" w:rsidP="00C776DA">
      <w:pPr>
        <w:pStyle w:val="Akapitzlist"/>
        <w:rPr>
          <w:rFonts w:asciiTheme="majorHAnsi" w:hAnsiTheme="majorHAnsi"/>
          <w:sz w:val="28"/>
          <w:szCs w:val="28"/>
        </w:rPr>
      </w:pPr>
    </w:p>
    <w:p w:rsidR="00C776DA" w:rsidRPr="00475356" w:rsidRDefault="00C776DA" w:rsidP="00C776DA">
      <w:pPr>
        <w:pStyle w:val="Akapitzlist"/>
        <w:numPr>
          <w:ilvl w:val="0"/>
          <w:numId w:val="1"/>
        </w:numPr>
        <w:rPr>
          <w:rFonts w:asciiTheme="majorHAnsi" w:hAnsiTheme="majorHAnsi"/>
          <w:b/>
          <w:sz w:val="28"/>
          <w:szCs w:val="28"/>
        </w:rPr>
      </w:pPr>
      <w:r w:rsidRPr="00475356">
        <w:rPr>
          <w:rFonts w:asciiTheme="majorHAnsi" w:hAnsiTheme="majorHAnsi"/>
          <w:b/>
          <w:sz w:val="28"/>
          <w:szCs w:val="28"/>
        </w:rPr>
        <w:lastRenderedPageBreak/>
        <w:t>Strefa wejścia</w:t>
      </w:r>
      <w:r w:rsidR="005253C2">
        <w:rPr>
          <w:rFonts w:asciiTheme="majorHAnsi" w:hAnsiTheme="majorHAnsi"/>
          <w:b/>
          <w:sz w:val="28"/>
          <w:szCs w:val="28"/>
        </w:rPr>
        <w:t xml:space="preserve"> (wejście nr 1)</w:t>
      </w:r>
      <w:r w:rsidR="006A3A3A">
        <w:rPr>
          <w:rFonts w:asciiTheme="majorHAnsi" w:hAnsiTheme="majorHAnsi"/>
          <w:b/>
          <w:sz w:val="28"/>
          <w:szCs w:val="28"/>
        </w:rPr>
        <w:t xml:space="preserve"> od strony południowej.</w:t>
      </w:r>
    </w:p>
    <w:p w:rsidR="00C776DA" w:rsidRDefault="00C776DA" w:rsidP="00C776DA">
      <w:pPr>
        <w:pStyle w:val="Akapitzlis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Drzwi wejściowe o szerokości jednego skrzydła</w:t>
      </w:r>
      <w:r w:rsidR="00B401D7">
        <w:rPr>
          <w:rFonts w:asciiTheme="majorHAnsi" w:hAnsiTheme="majorHAnsi"/>
          <w:sz w:val="28"/>
          <w:szCs w:val="28"/>
        </w:rPr>
        <w:t xml:space="preserve"> 100</w:t>
      </w:r>
      <w:r>
        <w:rPr>
          <w:rFonts w:asciiTheme="majorHAnsi" w:hAnsiTheme="majorHAnsi"/>
          <w:sz w:val="28"/>
          <w:szCs w:val="28"/>
        </w:rPr>
        <w:t xml:space="preserve"> cm, </w:t>
      </w:r>
      <w:r w:rsidR="00B401D7">
        <w:rPr>
          <w:rFonts w:asciiTheme="majorHAnsi" w:hAnsiTheme="majorHAnsi"/>
          <w:sz w:val="28"/>
          <w:szCs w:val="28"/>
        </w:rPr>
        <w:t xml:space="preserve">                            </w:t>
      </w:r>
      <w:r>
        <w:rPr>
          <w:rFonts w:asciiTheme="majorHAnsi" w:hAnsiTheme="majorHAnsi"/>
          <w:sz w:val="28"/>
          <w:szCs w:val="28"/>
        </w:rPr>
        <w:t xml:space="preserve">całość </w:t>
      </w:r>
      <w:r w:rsidR="00475356">
        <w:rPr>
          <w:rFonts w:asciiTheme="majorHAnsi" w:hAnsiTheme="majorHAnsi"/>
          <w:sz w:val="28"/>
          <w:szCs w:val="28"/>
        </w:rPr>
        <w:t>130</w:t>
      </w:r>
      <w:r>
        <w:rPr>
          <w:rFonts w:asciiTheme="majorHAnsi" w:hAnsiTheme="majorHAnsi"/>
          <w:sz w:val="28"/>
          <w:szCs w:val="28"/>
        </w:rPr>
        <w:t>cm</w:t>
      </w:r>
    </w:p>
    <w:p w:rsidR="00FE0CB6" w:rsidRDefault="00FE0CB6" w:rsidP="00C776DA">
      <w:pPr>
        <w:pStyle w:val="Akapitzlis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pl-PL"/>
        </w:rPr>
        <w:drawing>
          <wp:inline distT="0" distB="0" distL="0" distR="0">
            <wp:extent cx="4514850" cy="3386138"/>
            <wp:effectExtent l="19050" t="0" r="0" b="0"/>
            <wp:docPr id="2" name="Obraz 2" descr="C:\Users\Sekretariat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iat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357" cy="338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3C2" w:rsidRDefault="00D3186A" w:rsidP="005253C2">
      <w:pPr>
        <w:pStyle w:val="Akapitzlist"/>
        <w:numPr>
          <w:ilvl w:val="0"/>
          <w:numId w:val="1"/>
        </w:num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Schody wejściowe do budynku mają szerokość </w:t>
      </w:r>
      <w:r w:rsidR="00475356">
        <w:rPr>
          <w:rFonts w:asciiTheme="majorHAnsi" w:hAnsiTheme="majorHAnsi"/>
          <w:sz w:val="28"/>
          <w:szCs w:val="28"/>
        </w:rPr>
        <w:t>280</w:t>
      </w:r>
      <w:r>
        <w:rPr>
          <w:rFonts w:asciiTheme="majorHAnsi" w:hAnsiTheme="majorHAnsi"/>
          <w:sz w:val="28"/>
          <w:szCs w:val="28"/>
        </w:rPr>
        <w:t>cm, poręcze znajdują się</w:t>
      </w:r>
      <w:r w:rsidR="00475356">
        <w:rPr>
          <w:rFonts w:asciiTheme="majorHAnsi" w:hAnsiTheme="majorHAnsi"/>
          <w:sz w:val="28"/>
          <w:szCs w:val="28"/>
        </w:rPr>
        <w:t xml:space="preserve"> po obu stronach w odległości </w:t>
      </w:r>
      <w:r w:rsidR="00475356" w:rsidRPr="006A3A3A">
        <w:rPr>
          <w:rFonts w:asciiTheme="majorHAnsi" w:hAnsiTheme="majorHAnsi"/>
          <w:color w:val="FF0000"/>
          <w:sz w:val="28"/>
          <w:szCs w:val="28"/>
        </w:rPr>
        <w:t>285</w:t>
      </w:r>
      <w:r w:rsidRPr="006A3A3A">
        <w:rPr>
          <w:rFonts w:asciiTheme="majorHAnsi" w:hAnsiTheme="majorHAnsi"/>
          <w:color w:val="FF0000"/>
          <w:sz w:val="28"/>
          <w:szCs w:val="28"/>
        </w:rPr>
        <w:t>cm.</w:t>
      </w:r>
      <w:r>
        <w:rPr>
          <w:rFonts w:asciiTheme="majorHAnsi" w:hAnsiTheme="majorHAnsi"/>
          <w:sz w:val="28"/>
          <w:szCs w:val="28"/>
        </w:rPr>
        <w:t xml:space="preserve"> </w:t>
      </w:r>
      <w:r w:rsidR="00475356">
        <w:rPr>
          <w:rFonts w:asciiTheme="majorHAnsi" w:hAnsiTheme="majorHAnsi"/>
          <w:sz w:val="28"/>
          <w:szCs w:val="28"/>
        </w:rPr>
        <w:t xml:space="preserve">                                            </w:t>
      </w:r>
      <w:r>
        <w:rPr>
          <w:rFonts w:asciiTheme="majorHAnsi" w:hAnsiTheme="majorHAnsi"/>
          <w:sz w:val="28"/>
          <w:szCs w:val="28"/>
        </w:rPr>
        <w:t>Schody zostały oznaczone za pomocą czarno- żółtej taśmy ostrzegawczej o szerokości 5 cm, oznakowany jest  pierwszy i ostatni stopień na pionowej i poziomej części stopnia.</w:t>
      </w:r>
      <w:r w:rsidR="005253C2" w:rsidRPr="005253C2">
        <w:rPr>
          <w:rFonts w:asciiTheme="majorHAnsi" w:hAnsiTheme="majorHAnsi"/>
          <w:b/>
          <w:sz w:val="28"/>
          <w:szCs w:val="28"/>
        </w:rPr>
        <w:t xml:space="preserve"> </w:t>
      </w:r>
    </w:p>
    <w:p w:rsidR="005253C2" w:rsidRDefault="005253C2" w:rsidP="005253C2">
      <w:pPr>
        <w:pStyle w:val="Akapitzlist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(wejście nr 2)</w:t>
      </w:r>
    </w:p>
    <w:p w:rsidR="00FE0CB6" w:rsidRPr="00475356" w:rsidRDefault="00FE0CB6" w:rsidP="005253C2">
      <w:pPr>
        <w:pStyle w:val="Akapitzlist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eastAsia="pl-PL"/>
        </w:rPr>
        <w:drawing>
          <wp:inline distT="0" distB="0" distL="0" distR="0">
            <wp:extent cx="4324350" cy="3243263"/>
            <wp:effectExtent l="19050" t="0" r="0" b="0"/>
            <wp:docPr id="3" name="Obraz 3" descr="C:\Users\Sekretariat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iat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983" cy="324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3C2" w:rsidRDefault="005253C2" w:rsidP="005253C2">
      <w:pPr>
        <w:pStyle w:val="Akapitzlis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Drzwi wejściowe o szerokości jednego skrzydła 100 cm,                             całość 130cm</w:t>
      </w:r>
    </w:p>
    <w:p w:rsidR="005253C2" w:rsidRDefault="005253C2" w:rsidP="005C3163">
      <w:pPr>
        <w:pStyle w:val="Akapitzlis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Schody wejściowe do budynku mają szerokość 155cm, poręcze znajdują się po obu stronach                                          </w:t>
      </w:r>
      <w:r w:rsidR="005C3163">
        <w:rPr>
          <w:rFonts w:asciiTheme="majorHAnsi" w:hAnsiTheme="majorHAnsi"/>
          <w:sz w:val="28"/>
          <w:szCs w:val="28"/>
        </w:rPr>
        <w:t xml:space="preserve">                                    </w:t>
      </w:r>
      <w:r>
        <w:rPr>
          <w:rFonts w:asciiTheme="majorHAnsi" w:hAnsiTheme="majorHAnsi"/>
          <w:sz w:val="28"/>
          <w:szCs w:val="28"/>
        </w:rPr>
        <w:t xml:space="preserve"> Schody zostały oznaczone za pomocą czarno- żółtej taśmy ostrzegawczej o szerokości 5 cm, oznakowany jest  pierwszy i ostatni stopień na pionowej i poziomej części stopnia.</w:t>
      </w:r>
    </w:p>
    <w:p w:rsidR="005C3163" w:rsidRPr="005C3163" w:rsidRDefault="005C3163" w:rsidP="005C3163">
      <w:pPr>
        <w:pStyle w:val="Akapitzlist"/>
        <w:rPr>
          <w:rFonts w:asciiTheme="majorHAnsi" w:hAnsiTheme="majorHAnsi"/>
          <w:sz w:val="28"/>
          <w:szCs w:val="28"/>
        </w:rPr>
      </w:pPr>
    </w:p>
    <w:p w:rsidR="00D3186A" w:rsidRPr="00475356" w:rsidRDefault="00D3186A" w:rsidP="00D3186A">
      <w:pPr>
        <w:pStyle w:val="Akapitzlist"/>
        <w:numPr>
          <w:ilvl w:val="0"/>
          <w:numId w:val="1"/>
        </w:numPr>
        <w:rPr>
          <w:rFonts w:asciiTheme="majorHAnsi" w:hAnsiTheme="majorHAnsi"/>
          <w:b/>
          <w:sz w:val="28"/>
          <w:szCs w:val="28"/>
        </w:rPr>
      </w:pPr>
      <w:r w:rsidRPr="00475356">
        <w:rPr>
          <w:rFonts w:asciiTheme="majorHAnsi" w:hAnsiTheme="majorHAnsi"/>
          <w:b/>
          <w:sz w:val="28"/>
          <w:szCs w:val="28"/>
        </w:rPr>
        <w:t>Komunikacja pozioma budynku</w:t>
      </w:r>
    </w:p>
    <w:p w:rsidR="00D3186A" w:rsidRPr="00475356" w:rsidRDefault="00D3186A" w:rsidP="00D3186A">
      <w:pPr>
        <w:pStyle w:val="Akapitzlist"/>
        <w:rPr>
          <w:rFonts w:asciiTheme="majorHAnsi" w:hAnsiTheme="majorHAnsi"/>
          <w:b/>
          <w:sz w:val="28"/>
          <w:szCs w:val="28"/>
        </w:rPr>
      </w:pPr>
      <w:r w:rsidRPr="00475356">
        <w:rPr>
          <w:rFonts w:asciiTheme="majorHAnsi" w:hAnsiTheme="majorHAnsi"/>
          <w:b/>
          <w:sz w:val="28"/>
          <w:szCs w:val="28"/>
        </w:rPr>
        <w:t>Parter</w:t>
      </w:r>
      <w:r w:rsidR="005253C2">
        <w:rPr>
          <w:rFonts w:asciiTheme="majorHAnsi" w:hAnsiTheme="majorHAnsi"/>
          <w:b/>
          <w:sz w:val="28"/>
          <w:szCs w:val="28"/>
        </w:rPr>
        <w:t xml:space="preserve"> (wejście nr1)</w:t>
      </w:r>
    </w:p>
    <w:p w:rsidR="00BE4F74" w:rsidRPr="00C776DA" w:rsidRDefault="00D3186A" w:rsidP="00BE4F74">
      <w:pPr>
        <w:pStyle w:val="Akapitzlis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Na parterze budynku znajdują się klasy : 0,I,  V, VI, jadalnia, świetlica, szatnia  po pokonaniu uskoku  jednego schodka</w:t>
      </w:r>
      <w:r w:rsidR="00475356">
        <w:rPr>
          <w:rFonts w:asciiTheme="majorHAnsi" w:hAnsiTheme="majorHAnsi"/>
          <w:sz w:val="28"/>
          <w:szCs w:val="28"/>
        </w:rPr>
        <w:t xml:space="preserve"> 11 cm </w:t>
      </w:r>
      <w:r>
        <w:rPr>
          <w:rFonts w:asciiTheme="majorHAnsi" w:hAnsiTheme="majorHAnsi"/>
          <w:sz w:val="28"/>
          <w:szCs w:val="28"/>
        </w:rPr>
        <w:t xml:space="preserve"> </w:t>
      </w:r>
      <w:r w:rsidR="00BE4F74">
        <w:rPr>
          <w:rFonts w:asciiTheme="majorHAnsi" w:hAnsiTheme="majorHAnsi"/>
          <w:sz w:val="28"/>
          <w:szCs w:val="28"/>
        </w:rPr>
        <w:t>oznaczonego za pomocą czarno – żółtej taśmy ostrzegawczej o szerokości 5 cm</w:t>
      </w:r>
    </w:p>
    <w:p w:rsidR="00D3186A" w:rsidRDefault="00D3186A" w:rsidP="00D3186A">
      <w:pPr>
        <w:pStyle w:val="Akapitzlis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znajdują się : łazienki, </w:t>
      </w:r>
      <w:r w:rsidR="00BE4F74">
        <w:rPr>
          <w:rFonts w:asciiTheme="majorHAnsi" w:hAnsiTheme="majorHAnsi"/>
          <w:sz w:val="28"/>
          <w:szCs w:val="28"/>
        </w:rPr>
        <w:t>po pokona</w:t>
      </w:r>
      <w:r w:rsidR="00475356">
        <w:rPr>
          <w:rFonts w:asciiTheme="majorHAnsi" w:hAnsiTheme="majorHAnsi"/>
          <w:sz w:val="28"/>
          <w:szCs w:val="28"/>
        </w:rPr>
        <w:t xml:space="preserve">niu </w:t>
      </w:r>
      <w:r w:rsidR="006A3A3A">
        <w:rPr>
          <w:rFonts w:asciiTheme="majorHAnsi" w:hAnsiTheme="majorHAnsi"/>
          <w:sz w:val="28"/>
          <w:szCs w:val="28"/>
        </w:rPr>
        <w:t xml:space="preserve">sześciu </w:t>
      </w:r>
      <w:r w:rsidR="00475356">
        <w:rPr>
          <w:rFonts w:asciiTheme="majorHAnsi" w:hAnsiTheme="majorHAnsi"/>
          <w:sz w:val="28"/>
          <w:szCs w:val="28"/>
        </w:rPr>
        <w:t xml:space="preserve">schodów znajdują się: </w:t>
      </w:r>
      <w:r>
        <w:rPr>
          <w:rFonts w:asciiTheme="majorHAnsi" w:hAnsiTheme="majorHAnsi"/>
          <w:sz w:val="28"/>
          <w:szCs w:val="28"/>
        </w:rPr>
        <w:t>pokój nauczycielski, sekretariat, gabinet dyrektora, sala komputerowa, klasa II i III</w:t>
      </w:r>
    </w:p>
    <w:p w:rsidR="00BE4F74" w:rsidRDefault="00BE4F74" w:rsidP="00D3186A">
      <w:pPr>
        <w:pStyle w:val="Akapitzlis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Schody wewnątrz budynku mają szerokość </w:t>
      </w:r>
      <w:r w:rsidR="006A3A3A">
        <w:rPr>
          <w:rFonts w:asciiTheme="majorHAnsi" w:hAnsiTheme="majorHAnsi"/>
          <w:sz w:val="28"/>
          <w:szCs w:val="28"/>
        </w:rPr>
        <w:t>24</w:t>
      </w:r>
      <w:r w:rsidR="00475356">
        <w:rPr>
          <w:rFonts w:asciiTheme="majorHAnsi" w:hAnsiTheme="majorHAnsi"/>
          <w:sz w:val="28"/>
          <w:szCs w:val="28"/>
        </w:rPr>
        <w:t xml:space="preserve">0 </w:t>
      </w:r>
      <w:r w:rsidR="00F327E4">
        <w:rPr>
          <w:rFonts w:asciiTheme="majorHAnsi" w:hAnsiTheme="majorHAnsi"/>
          <w:sz w:val="28"/>
          <w:szCs w:val="28"/>
        </w:rPr>
        <w:t>cm ,. Rozdzi</w:t>
      </w:r>
      <w:r w:rsidR="00FE0CB6">
        <w:rPr>
          <w:rFonts w:asciiTheme="majorHAnsi" w:hAnsiTheme="majorHAnsi"/>
          <w:sz w:val="28"/>
          <w:szCs w:val="28"/>
        </w:rPr>
        <w:t xml:space="preserve">ela je poręcz o wysokości 98 </w:t>
      </w:r>
      <w:proofErr w:type="spellStart"/>
      <w:r w:rsidR="00FE0CB6">
        <w:rPr>
          <w:rFonts w:asciiTheme="majorHAnsi" w:hAnsiTheme="majorHAnsi"/>
          <w:sz w:val="28"/>
          <w:szCs w:val="28"/>
        </w:rPr>
        <w:t>cm</w:t>
      </w:r>
      <w:proofErr w:type="spellEnd"/>
      <w:r>
        <w:rPr>
          <w:rFonts w:asciiTheme="majorHAnsi" w:hAnsiTheme="majorHAnsi"/>
          <w:sz w:val="28"/>
          <w:szCs w:val="28"/>
        </w:rPr>
        <w:t xml:space="preserve">. Schody zostały oznaczone za pomocą czarno – żółtej taśmy ostrzegawczej o szerokości 5 </w:t>
      </w:r>
      <w:proofErr w:type="spellStart"/>
      <w:r>
        <w:rPr>
          <w:rFonts w:asciiTheme="majorHAnsi" w:hAnsiTheme="majorHAnsi"/>
          <w:sz w:val="28"/>
          <w:szCs w:val="28"/>
        </w:rPr>
        <w:t>cm</w:t>
      </w:r>
      <w:proofErr w:type="spellEnd"/>
      <w:r>
        <w:rPr>
          <w:rFonts w:asciiTheme="majorHAnsi" w:hAnsiTheme="majorHAnsi"/>
          <w:sz w:val="28"/>
          <w:szCs w:val="28"/>
        </w:rPr>
        <w:t>.</w:t>
      </w:r>
    </w:p>
    <w:p w:rsidR="00FE0CB6" w:rsidRDefault="00FE0CB6" w:rsidP="00D3186A">
      <w:pPr>
        <w:pStyle w:val="Akapitzlis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pl-PL"/>
        </w:rPr>
        <w:drawing>
          <wp:inline distT="0" distB="0" distL="0" distR="0">
            <wp:extent cx="5029200" cy="3771900"/>
            <wp:effectExtent l="19050" t="0" r="0" b="0"/>
            <wp:docPr id="4" name="Obraz 4" descr="C:\Users\Sekretariat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iat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537" cy="3770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CB6" w:rsidRDefault="00FE0CB6" w:rsidP="00D3186A">
      <w:pPr>
        <w:pStyle w:val="Akapitzlist"/>
        <w:rPr>
          <w:rFonts w:asciiTheme="majorHAnsi" w:hAnsiTheme="majorHAnsi"/>
          <w:sz w:val="28"/>
          <w:szCs w:val="28"/>
        </w:rPr>
      </w:pPr>
    </w:p>
    <w:p w:rsidR="00FE0CB6" w:rsidRDefault="00FE0CB6" w:rsidP="00D3186A">
      <w:pPr>
        <w:pStyle w:val="Akapitzlis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991100" cy="3743325"/>
            <wp:effectExtent l="19050" t="0" r="0" b="0"/>
            <wp:docPr id="5" name="Obraz 5" descr="C:\Users\Sekretariat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iat\Desktop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450" cy="3742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3C2" w:rsidRPr="00475356" w:rsidRDefault="005253C2" w:rsidP="005253C2">
      <w:pPr>
        <w:pStyle w:val="Akapitzlist"/>
        <w:rPr>
          <w:rFonts w:asciiTheme="majorHAnsi" w:hAnsiTheme="majorHAnsi"/>
          <w:b/>
          <w:sz w:val="28"/>
          <w:szCs w:val="28"/>
        </w:rPr>
      </w:pPr>
      <w:r w:rsidRPr="00475356">
        <w:rPr>
          <w:rFonts w:asciiTheme="majorHAnsi" w:hAnsiTheme="majorHAnsi"/>
          <w:b/>
          <w:sz w:val="28"/>
          <w:szCs w:val="28"/>
        </w:rPr>
        <w:t>Parter</w:t>
      </w:r>
      <w:r>
        <w:rPr>
          <w:rFonts w:asciiTheme="majorHAnsi" w:hAnsiTheme="majorHAnsi"/>
          <w:b/>
          <w:sz w:val="28"/>
          <w:szCs w:val="28"/>
        </w:rPr>
        <w:t xml:space="preserve"> (wejście nr2)</w:t>
      </w:r>
    </w:p>
    <w:p w:rsidR="005253C2" w:rsidRDefault="005253C2" w:rsidP="005253C2">
      <w:pPr>
        <w:pStyle w:val="Akapitzlis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Na parterze budynku znajdują się klasy : VII, VIII, sala gimnastyczna </w:t>
      </w:r>
      <w:r w:rsidR="00F327E4">
        <w:rPr>
          <w:rFonts w:asciiTheme="majorHAnsi" w:hAnsiTheme="majorHAnsi"/>
          <w:sz w:val="28"/>
          <w:szCs w:val="28"/>
        </w:rPr>
        <w:t xml:space="preserve"> oraz </w:t>
      </w:r>
      <w:r>
        <w:rPr>
          <w:rFonts w:asciiTheme="majorHAnsi" w:hAnsiTheme="majorHAnsi"/>
          <w:sz w:val="28"/>
          <w:szCs w:val="28"/>
        </w:rPr>
        <w:t xml:space="preserve"> łazienka</w:t>
      </w:r>
      <w:r w:rsidR="00F327E4">
        <w:rPr>
          <w:rFonts w:asciiTheme="majorHAnsi" w:hAnsiTheme="majorHAnsi"/>
          <w:sz w:val="28"/>
          <w:szCs w:val="28"/>
        </w:rPr>
        <w:t xml:space="preserve"> dla dziewcząt i chłopców. Drzwi mają szerokość 70 </w:t>
      </w:r>
      <w:proofErr w:type="spellStart"/>
      <w:r w:rsidR="00F327E4">
        <w:rPr>
          <w:rFonts w:asciiTheme="majorHAnsi" w:hAnsiTheme="majorHAnsi"/>
          <w:sz w:val="28"/>
          <w:szCs w:val="28"/>
        </w:rPr>
        <w:t>cm</w:t>
      </w:r>
      <w:proofErr w:type="spellEnd"/>
      <w:r w:rsidR="00F327E4">
        <w:rPr>
          <w:rFonts w:asciiTheme="majorHAnsi" w:hAnsiTheme="majorHAnsi"/>
          <w:sz w:val="28"/>
          <w:szCs w:val="28"/>
        </w:rPr>
        <w:t>.</w:t>
      </w:r>
    </w:p>
    <w:p w:rsidR="005253C2" w:rsidRDefault="005253C2" w:rsidP="00D3186A">
      <w:pPr>
        <w:pStyle w:val="Akapitzlist"/>
        <w:rPr>
          <w:rFonts w:asciiTheme="majorHAnsi" w:hAnsiTheme="majorHAnsi"/>
          <w:sz w:val="28"/>
          <w:szCs w:val="28"/>
        </w:rPr>
      </w:pPr>
    </w:p>
    <w:p w:rsidR="00BE4F74" w:rsidRPr="00475356" w:rsidRDefault="00BE4F74" w:rsidP="00BE4F74">
      <w:pPr>
        <w:pStyle w:val="Akapitzlist"/>
        <w:numPr>
          <w:ilvl w:val="0"/>
          <w:numId w:val="1"/>
        </w:numPr>
        <w:rPr>
          <w:rFonts w:asciiTheme="majorHAnsi" w:hAnsiTheme="majorHAnsi"/>
          <w:b/>
          <w:sz w:val="28"/>
          <w:szCs w:val="28"/>
        </w:rPr>
      </w:pPr>
      <w:r w:rsidRPr="00475356">
        <w:rPr>
          <w:rFonts w:asciiTheme="majorHAnsi" w:hAnsiTheme="majorHAnsi"/>
          <w:b/>
          <w:sz w:val="28"/>
          <w:szCs w:val="28"/>
        </w:rPr>
        <w:t>Pomieszczenia i urządzenia higieniczno- sanitarne</w:t>
      </w:r>
    </w:p>
    <w:p w:rsidR="00BE4F74" w:rsidRDefault="00BE4F74" w:rsidP="00BE4F74">
      <w:pPr>
        <w:pStyle w:val="Akapitzlis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N</w:t>
      </w:r>
      <w:r w:rsidR="00F327E4">
        <w:rPr>
          <w:rFonts w:asciiTheme="majorHAnsi" w:hAnsiTheme="majorHAnsi"/>
          <w:sz w:val="28"/>
          <w:szCs w:val="28"/>
        </w:rPr>
        <w:t>a parterze znajduje się  2 toalety ogólnodostępne dla dziewcząt i chłopców, które</w:t>
      </w:r>
      <w:r>
        <w:rPr>
          <w:rFonts w:asciiTheme="majorHAnsi" w:hAnsiTheme="majorHAnsi"/>
          <w:sz w:val="28"/>
          <w:szCs w:val="28"/>
        </w:rPr>
        <w:t xml:space="preserve"> nie</w:t>
      </w:r>
      <w:r w:rsidR="00F327E4">
        <w:rPr>
          <w:rFonts w:asciiTheme="majorHAnsi" w:hAnsiTheme="majorHAnsi"/>
          <w:sz w:val="28"/>
          <w:szCs w:val="28"/>
        </w:rPr>
        <w:t xml:space="preserve"> są przystosowane </w:t>
      </w:r>
      <w:r>
        <w:rPr>
          <w:rFonts w:asciiTheme="majorHAnsi" w:hAnsiTheme="majorHAnsi"/>
          <w:sz w:val="28"/>
          <w:szCs w:val="28"/>
        </w:rPr>
        <w:t>do potrzeb osób niepełnosprawnych. Dr</w:t>
      </w:r>
      <w:r w:rsidR="00475356">
        <w:rPr>
          <w:rFonts w:asciiTheme="majorHAnsi" w:hAnsiTheme="majorHAnsi"/>
          <w:sz w:val="28"/>
          <w:szCs w:val="28"/>
        </w:rPr>
        <w:t xml:space="preserve">zwi wejściowe mają szerokość 70 </w:t>
      </w:r>
      <w:r>
        <w:rPr>
          <w:rFonts w:asciiTheme="majorHAnsi" w:hAnsiTheme="majorHAnsi"/>
          <w:sz w:val="28"/>
          <w:szCs w:val="28"/>
        </w:rPr>
        <w:t>cm, natomiast dr</w:t>
      </w:r>
      <w:r w:rsidR="00475356">
        <w:rPr>
          <w:rFonts w:asciiTheme="majorHAnsi" w:hAnsiTheme="majorHAnsi"/>
          <w:sz w:val="28"/>
          <w:szCs w:val="28"/>
        </w:rPr>
        <w:t xml:space="preserve">zwi do toalety mają szerokość 60 </w:t>
      </w:r>
      <w:proofErr w:type="spellStart"/>
      <w:r>
        <w:rPr>
          <w:rFonts w:asciiTheme="majorHAnsi" w:hAnsiTheme="majorHAnsi"/>
          <w:sz w:val="28"/>
          <w:szCs w:val="28"/>
        </w:rPr>
        <w:t>cm</w:t>
      </w:r>
      <w:proofErr w:type="spellEnd"/>
      <w:r>
        <w:rPr>
          <w:rFonts w:asciiTheme="majorHAnsi" w:hAnsiTheme="majorHAnsi"/>
          <w:sz w:val="28"/>
          <w:szCs w:val="28"/>
        </w:rPr>
        <w:t>.</w:t>
      </w:r>
    </w:p>
    <w:p w:rsidR="00FE0CB6" w:rsidRDefault="00FE0CB6" w:rsidP="00BE4F74">
      <w:pPr>
        <w:pStyle w:val="Akapitzlis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pl-PL"/>
        </w:rPr>
        <w:drawing>
          <wp:inline distT="0" distB="0" distL="0" distR="0">
            <wp:extent cx="1924050" cy="2565400"/>
            <wp:effectExtent l="19050" t="0" r="0" b="0"/>
            <wp:docPr id="8" name="Obraz 8" descr="C:\Users\Sekretariat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kretariat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707" cy="256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CB6" w:rsidRDefault="00FE0CB6" w:rsidP="00BE4F74">
      <w:pPr>
        <w:pStyle w:val="Akapitzlis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514600" cy="3352799"/>
            <wp:effectExtent l="19050" t="0" r="0" b="0"/>
            <wp:docPr id="7" name="Obraz 7" descr="C:\Users\Sekretariat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kretariat\Desktop\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47" cy="335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CB6" w:rsidRDefault="00FE0CB6" w:rsidP="00BE4F74">
      <w:pPr>
        <w:pStyle w:val="Akapitzlis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pl-PL"/>
        </w:rPr>
        <w:drawing>
          <wp:inline distT="0" distB="0" distL="0" distR="0">
            <wp:extent cx="2667000" cy="3556001"/>
            <wp:effectExtent l="19050" t="0" r="0" b="0"/>
            <wp:docPr id="6" name="Obraz 6" descr="C:\Users\Sekretariat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ariat\Desktop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477" cy="356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F74" w:rsidRPr="00475356" w:rsidRDefault="00BE4F74" w:rsidP="00BE4F74">
      <w:pPr>
        <w:pStyle w:val="Akapitzlist"/>
        <w:numPr>
          <w:ilvl w:val="0"/>
          <w:numId w:val="1"/>
        </w:numPr>
        <w:rPr>
          <w:rFonts w:asciiTheme="majorHAnsi" w:hAnsiTheme="majorHAnsi"/>
          <w:b/>
          <w:sz w:val="28"/>
          <w:szCs w:val="28"/>
        </w:rPr>
      </w:pPr>
      <w:r w:rsidRPr="00475356">
        <w:rPr>
          <w:rFonts w:asciiTheme="majorHAnsi" w:hAnsiTheme="majorHAnsi"/>
          <w:b/>
          <w:sz w:val="28"/>
          <w:szCs w:val="28"/>
        </w:rPr>
        <w:t>Informacje wewnętrzne  i plany budynku</w:t>
      </w:r>
    </w:p>
    <w:p w:rsidR="00BE4F74" w:rsidRDefault="00BE4F74" w:rsidP="00BE4F74">
      <w:pPr>
        <w:pStyle w:val="Akapitzlis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Brak tablicy informacyjnej , brak planów wizualnych i tablic </w:t>
      </w:r>
      <w:proofErr w:type="spellStart"/>
      <w:r>
        <w:rPr>
          <w:rFonts w:asciiTheme="majorHAnsi" w:hAnsiTheme="majorHAnsi"/>
          <w:sz w:val="28"/>
          <w:szCs w:val="28"/>
        </w:rPr>
        <w:t>tyflograficznych</w:t>
      </w:r>
      <w:proofErr w:type="spellEnd"/>
      <w:r>
        <w:rPr>
          <w:rFonts w:asciiTheme="majorHAnsi" w:hAnsiTheme="majorHAnsi"/>
          <w:sz w:val="28"/>
          <w:szCs w:val="28"/>
        </w:rPr>
        <w:t>.</w:t>
      </w:r>
    </w:p>
    <w:p w:rsidR="00BE4F74" w:rsidRPr="00475356" w:rsidRDefault="009214B8" w:rsidP="00BE4F74">
      <w:pPr>
        <w:pStyle w:val="Akapitzlist"/>
        <w:numPr>
          <w:ilvl w:val="0"/>
          <w:numId w:val="1"/>
        </w:numPr>
        <w:rPr>
          <w:rFonts w:asciiTheme="majorHAnsi" w:hAnsiTheme="majorHAnsi"/>
          <w:b/>
          <w:sz w:val="28"/>
          <w:szCs w:val="28"/>
        </w:rPr>
      </w:pPr>
      <w:r w:rsidRPr="00475356">
        <w:rPr>
          <w:rFonts w:asciiTheme="majorHAnsi" w:hAnsiTheme="majorHAnsi"/>
          <w:b/>
          <w:sz w:val="28"/>
          <w:szCs w:val="28"/>
        </w:rPr>
        <w:t>Pętle indukcyjne</w:t>
      </w:r>
    </w:p>
    <w:p w:rsidR="009214B8" w:rsidRDefault="009214B8" w:rsidP="009214B8">
      <w:pPr>
        <w:pStyle w:val="Akapitzlis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W budynku nie ma pętli indukcyjnych.</w:t>
      </w:r>
    </w:p>
    <w:p w:rsidR="009214B8" w:rsidRDefault="009214B8" w:rsidP="009214B8">
      <w:pPr>
        <w:pStyle w:val="Akapitzlist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 w:rsidRPr="00475356">
        <w:rPr>
          <w:rFonts w:asciiTheme="majorHAnsi" w:hAnsiTheme="majorHAnsi"/>
          <w:b/>
          <w:sz w:val="28"/>
          <w:szCs w:val="28"/>
        </w:rPr>
        <w:t>Krawędzie schodów oznaczone są odpowiednio kontrastową ta</w:t>
      </w:r>
      <w:r w:rsidR="00475356" w:rsidRPr="00475356">
        <w:rPr>
          <w:rFonts w:asciiTheme="majorHAnsi" w:hAnsiTheme="majorHAnsi"/>
          <w:b/>
          <w:sz w:val="28"/>
          <w:szCs w:val="28"/>
        </w:rPr>
        <w:t>ś</w:t>
      </w:r>
      <w:r w:rsidRPr="00475356">
        <w:rPr>
          <w:rFonts w:asciiTheme="majorHAnsi" w:hAnsiTheme="majorHAnsi"/>
          <w:b/>
          <w:sz w:val="28"/>
          <w:szCs w:val="28"/>
        </w:rPr>
        <w:t>mą</w:t>
      </w:r>
      <w:r>
        <w:rPr>
          <w:rFonts w:asciiTheme="majorHAnsi" w:hAnsiTheme="majorHAnsi"/>
          <w:sz w:val="28"/>
          <w:szCs w:val="28"/>
        </w:rPr>
        <w:t xml:space="preserve"> </w:t>
      </w:r>
      <w:r w:rsidRPr="00475356">
        <w:rPr>
          <w:rFonts w:asciiTheme="majorHAnsi" w:hAnsiTheme="majorHAnsi"/>
          <w:b/>
          <w:sz w:val="28"/>
          <w:szCs w:val="28"/>
        </w:rPr>
        <w:t>żółto – czarną.</w:t>
      </w:r>
    </w:p>
    <w:p w:rsidR="009214B8" w:rsidRDefault="009214B8" w:rsidP="009214B8">
      <w:pPr>
        <w:pStyle w:val="Akapitzlis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Dokonując ustaleń</w:t>
      </w:r>
      <w:r w:rsidR="00475356">
        <w:rPr>
          <w:rFonts w:asciiTheme="majorHAnsi" w:hAnsiTheme="majorHAnsi"/>
          <w:sz w:val="28"/>
          <w:szCs w:val="28"/>
        </w:rPr>
        <w:t xml:space="preserve">  w przygotowanej analizie oparto się na rozporządzeniu Ministra Infrastruktury z dnia 12 kwietnia 2002r. w sprawie warunków technicznych, jakim powinny odpowiadać budynki i ich usytuowanie oraz uwzględniono Wytyczne – Standardy dostępności dla polityki spójności 2014-2020.</w:t>
      </w:r>
    </w:p>
    <w:p w:rsidR="00475356" w:rsidRDefault="00475356" w:rsidP="009214B8">
      <w:pPr>
        <w:pStyle w:val="Akapitzlist"/>
        <w:rPr>
          <w:rFonts w:asciiTheme="majorHAnsi" w:hAnsiTheme="majorHAnsi"/>
          <w:sz w:val="28"/>
          <w:szCs w:val="28"/>
        </w:rPr>
      </w:pPr>
    </w:p>
    <w:p w:rsidR="00475356" w:rsidRDefault="00475356" w:rsidP="009214B8">
      <w:pPr>
        <w:pStyle w:val="Akapitzlist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Propozycja działań włączona zostanie do </w:t>
      </w:r>
      <w:r w:rsidRPr="00475356">
        <w:rPr>
          <w:rFonts w:asciiTheme="majorHAnsi" w:hAnsiTheme="majorHAnsi"/>
          <w:b/>
          <w:sz w:val="28"/>
          <w:szCs w:val="28"/>
        </w:rPr>
        <w:t>planu działań na rzecz poprawy dostępności oraz raportu o stanie zapewnienia dostępności osobom ze szczególnymi potrzebami.</w:t>
      </w:r>
    </w:p>
    <w:p w:rsidR="00475356" w:rsidRDefault="00475356" w:rsidP="009214B8">
      <w:pPr>
        <w:pStyle w:val="Akapitzlist"/>
        <w:rPr>
          <w:rFonts w:asciiTheme="majorHAnsi" w:hAnsiTheme="majorHAnsi"/>
          <w:b/>
          <w:sz w:val="28"/>
          <w:szCs w:val="28"/>
        </w:rPr>
      </w:pPr>
    </w:p>
    <w:p w:rsidR="00475356" w:rsidRDefault="00475356" w:rsidP="009214B8">
      <w:pPr>
        <w:pStyle w:val="Akapitzlist"/>
        <w:rPr>
          <w:rFonts w:asciiTheme="majorHAnsi" w:hAnsiTheme="majorHAnsi"/>
          <w:sz w:val="28"/>
          <w:szCs w:val="28"/>
        </w:rPr>
      </w:pPr>
      <w:r w:rsidRPr="00475356">
        <w:rPr>
          <w:rFonts w:asciiTheme="majorHAnsi" w:hAnsiTheme="majorHAnsi"/>
          <w:sz w:val="28"/>
          <w:szCs w:val="28"/>
        </w:rPr>
        <w:t xml:space="preserve">W </w:t>
      </w:r>
      <w:r>
        <w:rPr>
          <w:rFonts w:asciiTheme="majorHAnsi" w:hAnsiTheme="majorHAnsi"/>
          <w:sz w:val="28"/>
          <w:szCs w:val="28"/>
        </w:rPr>
        <w:t xml:space="preserve">przypadku budynku zabytkowego </w:t>
      </w:r>
      <w:r w:rsidRPr="00475356">
        <w:rPr>
          <w:rFonts w:asciiTheme="majorHAnsi" w:hAnsiTheme="majorHAnsi"/>
          <w:b/>
          <w:sz w:val="28"/>
          <w:szCs w:val="28"/>
        </w:rPr>
        <w:t>plan działania na rzecz poprawy</w:t>
      </w:r>
      <w:r>
        <w:rPr>
          <w:rFonts w:asciiTheme="majorHAnsi" w:hAnsiTheme="majorHAnsi"/>
          <w:sz w:val="28"/>
          <w:szCs w:val="28"/>
        </w:rPr>
        <w:t xml:space="preserve"> </w:t>
      </w:r>
      <w:r w:rsidRPr="00B401D7">
        <w:rPr>
          <w:rFonts w:asciiTheme="majorHAnsi" w:hAnsiTheme="majorHAnsi"/>
          <w:b/>
          <w:sz w:val="28"/>
          <w:szCs w:val="28"/>
        </w:rPr>
        <w:t>dostępności</w:t>
      </w:r>
      <w:r>
        <w:rPr>
          <w:rFonts w:asciiTheme="majorHAnsi" w:hAnsiTheme="majorHAnsi"/>
          <w:sz w:val="28"/>
          <w:szCs w:val="28"/>
        </w:rPr>
        <w:t xml:space="preserve"> skonsultowany musi zostać z Wojewódzkim Konserwatorem zabytków.</w:t>
      </w:r>
    </w:p>
    <w:p w:rsidR="00B401D7" w:rsidRDefault="00B401D7" w:rsidP="009214B8">
      <w:pPr>
        <w:pStyle w:val="Akapitzlist"/>
        <w:rPr>
          <w:rFonts w:asciiTheme="majorHAnsi" w:hAnsiTheme="majorHAnsi"/>
          <w:sz w:val="28"/>
          <w:szCs w:val="28"/>
        </w:rPr>
      </w:pPr>
    </w:p>
    <w:sectPr w:rsidR="00B401D7" w:rsidSect="008E01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24CC6"/>
    <w:multiLevelType w:val="hybridMultilevel"/>
    <w:tmpl w:val="0458E8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8F1360"/>
    <w:multiLevelType w:val="hybridMultilevel"/>
    <w:tmpl w:val="81B697F8"/>
    <w:lvl w:ilvl="0" w:tplc="6BBEEF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776DA"/>
    <w:rsid w:val="00017D5A"/>
    <w:rsid w:val="00172B81"/>
    <w:rsid w:val="00310780"/>
    <w:rsid w:val="00475356"/>
    <w:rsid w:val="005253C2"/>
    <w:rsid w:val="005C3163"/>
    <w:rsid w:val="00607D59"/>
    <w:rsid w:val="006A3A3A"/>
    <w:rsid w:val="007B2E27"/>
    <w:rsid w:val="00855C8B"/>
    <w:rsid w:val="008732FA"/>
    <w:rsid w:val="008D56D6"/>
    <w:rsid w:val="008E012A"/>
    <w:rsid w:val="009214B8"/>
    <w:rsid w:val="00B274D4"/>
    <w:rsid w:val="00B401D7"/>
    <w:rsid w:val="00BE4F74"/>
    <w:rsid w:val="00C776DA"/>
    <w:rsid w:val="00D3186A"/>
    <w:rsid w:val="00F327E4"/>
    <w:rsid w:val="00F773E5"/>
    <w:rsid w:val="00FE0C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E012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776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C776D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E0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0C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485</Words>
  <Characters>2915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Admin-EG</cp:lastModifiedBy>
  <cp:revision>2</cp:revision>
  <cp:lastPrinted>2021-02-04T07:27:00Z</cp:lastPrinted>
  <dcterms:created xsi:type="dcterms:W3CDTF">2021-02-12T06:24:00Z</dcterms:created>
  <dcterms:modified xsi:type="dcterms:W3CDTF">2021-02-12T06:24:00Z</dcterms:modified>
</cp:coreProperties>
</file>